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964B65" w:rsidRPr="00AD1FEA" w:rsidRDefault="00287A54" w:rsidP="00A63BA4">
      <w:pPr>
        <w:pStyle w:val="pc"/>
        <w:rPr>
          <w:rFonts w:eastAsia="Times New Roman"/>
          <w:sz w:val="28"/>
          <w:szCs w:val="32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1F315F" w:rsidRPr="001F315F">
        <w:rPr>
          <w:rStyle w:val="s1"/>
          <w:rFonts w:eastAsia="Times New Roman"/>
          <w:sz w:val="28"/>
          <w:szCs w:val="28"/>
        </w:rPr>
        <w:t xml:space="preserve">Об установлении формы </w:t>
      </w:r>
      <w:r w:rsidR="00A63BA4" w:rsidRPr="00A63BA4">
        <w:rPr>
          <w:b/>
          <w:bCs/>
          <w:sz w:val="28"/>
          <w:szCs w:val="28"/>
        </w:rPr>
        <w:t xml:space="preserve">сведений о </w:t>
      </w:r>
      <w:r w:rsidR="00A63BA4" w:rsidRPr="00A63BA4">
        <w:rPr>
          <w:b/>
          <w:sz w:val="28"/>
          <w:szCs w:val="28"/>
        </w:rPr>
        <w:t xml:space="preserve">распределенных </w:t>
      </w:r>
      <w:r w:rsidR="00A63BA4" w:rsidRPr="00A63BA4">
        <w:rPr>
          <w:b/>
          <w:sz w:val="28"/>
          <w:szCs w:val="28"/>
          <w:lang w:val="kk-KZ"/>
        </w:rPr>
        <w:t xml:space="preserve">цифровым майнинговым пулом </w:t>
      </w:r>
      <w:r w:rsidR="00A63BA4" w:rsidRPr="00A63BA4">
        <w:rPr>
          <w:b/>
          <w:sz w:val="28"/>
          <w:szCs w:val="28"/>
        </w:rPr>
        <w:t xml:space="preserve">цифровых активах между лицами, осуществляющими деятельность </w:t>
      </w:r>
      <w:r w:rsidR="00A63BA4" w:rsidRPr="00A63BA4">
        <w:rPr>
          <w:b/>
          <w:sz w:val="28"/>
          <w:szCs w:val="28"/>
          <w:lang w:val="kk-KZ"/>
        </w:rPr>
        <w:t xml:space="preserve">по </w:t>
      </w:r>
      <w:r w:rsidR="00A63BA4" w:rsidRPr="00A63BA4">
        <w:rPr>
          <w:b/>
          <w:sz w:val="28"/>
          <w:szCs w:val="28"/>
        </w:rPr>
        <w:t>цифрово</w:t>
      </w:r>
      <w:r w:rsidR="00A63BA4" w:rsidRPr="00A63BA4">
        <w:rPr>
          <w:b/>
          <w:sz w:val="28"/>
          <w:szCs w:val="28"/>
          <w:lang w:val="kk-KZ"/>
        </w:rPr>
        <w:t>му</w:t>
      </w:r>
      <w:r w:rsidR="00A63BA4" w:rsidRPr="00A63BA4">
        <w:rPr>
          <w:b/>
          <w:sz w:val="28"/>
          <w:szCs w:val="28"/>
        </w:rPr>
        <w:t xml:space="preserve"> майнинг</w:t>
      </w:r>
      <w:r w:rsidR="00A63BA4" w:rsidRPr="00A63BA4">
        <w:rPr>
          <w:b/>
          <w:sz w:val="28"/>
          <w:szCs w:val="28"/>
          <w:lang w:val="kk-KZ"/>
        </w:rPr>
        <w:t>у</w:t>
      </w:r>
      <w:r w:rsidR="00A63BA4" w:rsidRPr="00A63BA4">
        <w:rPr>
          <w:b/>
          <w:bCs/>
          <w:sz w:val="28"/>
          <w:szCs w:val="28"/>
        </w:rPr>
        <w:t>, представляемых в орган государственных доходов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BA31A1" w:rsidP="001F315F">
            <w:pPr>
              <w:pStyle w:val="pc"/>
            </w:pPr>
            <w:bookmarkStart w:id="0" w:name="_GoBack"/>
            <w:r w:rsidRPr="00A81FC6">
              <w:rPr>
                <w:rFonts w:eastAsia="Times New Roman"/>
              </w:rPr>
              <w:t>Проект приказа Министра финансов Республики Казахстан «</w:t>
            </w:r>
            <w:r w:rsidR="001F315F" w:rsidRPr="001F315F">
              <w:rPr>
                <w:rStyle w:val="s1"/>
                <w:rFonts w:eastAsia="Times New Roman"/>
                <w:b w:val="0"/>
                <w:sz w:val="22"/>
                <w:szCs w:val="22"/>
              </w:rPr>
              <w:t>Об установлении формы</w:t>
            </w:r>
            <w:r w:rsidR="001F315F" w:rsidRPr="00A63BA4">
              <w:rPr>
                <w:bCs/>
              </w:rPr>
              <w:t xml:space="preserve"> </w:t>
            </w:r>
            <w:r w:rsidR="00A63BA4" w:rsidRPr="00A63BA4">
              <w:rPr>
                <w:rFonts w:eastAsia="Times New Roman"/>
              </w:rPr>
              <w:t>сведений о распределенных цифровым майнинговым пулом цифровых активах между лицами, осуществляющими деятельность по цифровому майнингу, представляемых в орган государственных доходов</w:t>
            </w:r>
            <w:r w:rsidRPr="00A63BA4">
              <w:rPr>
                <w:rFonts w:eastAsia="Times New Roman"/>
              </w:rPr>
              <w:t>»</w:t>
            </w:r>
            <w:r w:rsidR="00F307C8" w:rsidRPr="00A63BA4">
              <w:rPr>
                <w:rFonts w:eastAsia="Times New Roman"/>
              </w:rPr>
              <w:t>.</w:t>
            </w:r>
            <w:bookmarkEnd w:id="0"/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4123F1" w:rsidP="004123F1">
            <w:pPr>
              <w:pStyle w:val="a3"/>
              <w:ind w:right="279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 xml:space="preserve">       </w:t>
            </w:r>
            <w:r w:rsidR="00702CD5" w:rsidRPr="00A81FC6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="00702CD5" w:rsidRPr="00A81FC6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4123F1" w:rsidP="004123F1">
            <w:pPr>
              <w:pStyle w:val="a3"/>
              <w:ind w:right="279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</w:t>
            </w:r>
            <w:r w:rsidR="00F307C8" w:rsidRPr="00A81FC6">
              <w:rPr>
                <w:rFonts w:ascii="Times New Roman" w:hAnsi="Times New Roman" w:cs="Times New Roman"/>
                <w:lang w:eastAsia="ru-RU"/>
              </w:rPr>
              <w:t>Проект разработан в</w:t>
            </w:r>
            <w:r w:rsidR="00702CD5" w:rsidRPr="00A81FC6">
              <w:rPr>
                <w:rFonts w:ascii="Times New Roman" w:hAnsi="Times New Roman" w:cs="Times New Roman"/>
                <w:lang w:eastAsia="ru-RU"/>
              </w:rPr>
              <w:t xml:space="preserve"> реализацию </w:t>
            </w:r>
            <w:r w:rsidR="00BA31A1" w:rsidRPr="00A81FC6">
              <w:rPr>
                <w:rFonts w:ascii="Times New Roman" w:hAnsi="Times New Roman"/>
                <w:color w:val="000000"/>
              </w:rPr>
              <w:t>пункт</w:t>
            </w:r>
            <w:r w:rsidR="00627C32" w:rsidRPr="00A81FC6">
              <w:rPr>
                <w:rFonts w:ascii="Times New Roman" w:hAnsi="Times New Roman"/>
                <w:color w:val="000000"/>
                <w:lang w:val="kk-KZ"/>
              </w:rPr>
              <w:t>а</w:t>
            </w:r>
            <w:r w:rsidR="00BA31A1" w:rsidRPr="00A81FC6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A63BA4">
              <w:rPr>
                <w:rFonts w:ascii="Times New Roman" w:hAnsi="Times New Roman"/>
                <w:color w:val="000000"/>
                <w:lang w:val="kk-KZ"/>
              </w:rPr>
              <w:t>10</w:t>
            </w:r>
            <w:r w:rsidR="00BA31A1" w:rsidRPr="00A81FC6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BA31A1" w:rsidRPr="00A81FC6">
              <w:rPr>
                <w:rFonts w:ascii="Times New Roman" w:hAnsi="Times New Roman"/>
                <w:color w:val="000000"/>
              </w:rPr>
              <w:t xml:space="preserve">статьи </w:t>
            </w:r>
            <w:r w:rsidR="00627C32" w:rsidRPr="00A81FC6">
              <w:rPr>
                <w:rFonts w:ascii="Times New Roman" w:hAnsi="Times New Roman"/>
                <w:color w:val="000000"/>
                <w:lang w:val="kk-KZ"/>
              </w:rPr>
              <w:t>56</w:t>
            </w:r>
            <w:r w:rsidR="00BA31A1" w:rsidRPr="00A81FC6">
              <w:rPr>
                <w:rFonts w:ascii="Times New Roman" w:hAnsi="Times New Roman"/>
                <w:color w:val="000000"/>
              </w:rPr>
              <w:t xml:space="preserve"> </w:t>
            </w:r>
            <w:r w:rsidR="00BA31A1" w:rsidRPr="00A81FC6">
              <w:rPr>
                <w:rFonts w:ascii="Times New Roman" w:hAnsi="Times New Roman"/>
              </w:rPr>
              <w:t>Налогового к</w:t>
            </w:r>
            <w:r w:rsidR="00BA31A1" w:rsidRPr="00A81FC6">
              <w:rPr>
                <w:rFonts w:ascii="Times New Roman" w:hAnsi="Times New Roman"/>
                <w:bCs/>
              </w:rPr>
              <w:t>одекса Республики Казахстан</w:t>
            </w:r>
            <w:r w:rsidR="00F307C8" w:rsidRPr="00A81FC6">
              <w:rPr>
                <w:rFonts w:ascii="Times New Roman" w:hAnsi="Times New Roman"/>
                <w:bCs/>
              </w:rPr>
              <w:t>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3F347D" w:rsidRDefault="004123F1" w:rsidP="004123F1">
            <w:pPr>
              <w:ind w:left="143" w:right="27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F307C8" w:rsidRPr="003F347D">
              <w:rPr>
                <w:rFonts w:ascii="Times New Roman" w:hAnsi="Times New Roman" w:cs="Times New Roman"/>
              </w:rPr>
              <w:t xml:space="preserve">В целях реализации Налогового кодекса </w:t>
            </w:r>
            <w:r w:rsidR="00F307C8" w:rsidRPr="00CC1E45">
              <w:rPr>
                <w:rFonts w:ascii="Times New Roman" w:hAnsi="Times New Roman" w:cs="Times New Roman"/>
              </w:rPr>
              <w:t>устанавлива</w:t>
            </w:r>
            <w:r w:rsidR="001F315F" w:rsidRPr="00CC1E45">
              <w:rPr>
                <w:rFonts w:ascii="Times New Roman" w:hAnsi="Times New Roman" w:cs="Times New Roman"/>
              </w:rPr>
              <w:t>е</w:t>
            </w:r>
            <w:r w:rsidR="00F307C8" w:rsidRPr="00CC1E45">
              <w:rPr>
                <w:rFonts w:ascii="Times New Roman" w:hAnsi="Times New Roman" w:cs="Times New Roman"/>
              </w:rPr>
              <w:t>тся</w:t>
            </w:r>
            <w:r w:rsidR="00F307C8" w:rsidRPr="003F347D">
              <w:rPr>
                <w:rFonts w:ascii="Times New Roman" w:hAnsi="Times New Roman" w:cs="Times New Roman"/>
              </w:rPr>
              <w:t xml:space="preserve"> </w:t>
            </w:r>
            <w:r w:rsidR="00AD1FEA" w:rsidRPr="003F347D">
              <w:rPr>
                <w:rStyle w:val="s1"/>
                <w:b w:val="0"/>
                <w:sz w:val="22"/>
                <w:szCs w:val="22"/>
              </w:rPr>
              <w:t>форм</w:t>
            </w:r>
            <w:r w:rsidR="001F315F">
              <w:rPr>
                <w:rStyle w:val="s1"/>
                <w:b w:val="0"/>
                <w:sz w:val="22"/>
                <w:szCs w:val="22"/>
                <w:lang w:val="kk-KZ"/>
              </w:rPr>
              <w:t>а</w:t>
            </w:r>
            <w:r w:rsidR="00AD1FEA" w:rsidRPr="003F347D">
              <w:rPr>
                <w:rStyle w:val="s1"/>
                <w:b w:val="0"/>
                <w:sz w:val="22"/>
                <w:szCs w:val="22"/>
              </w:rPr>
              <w:t xml:space="preserve"> </w:t>
            </w:r>
            <w:r w:rsidR="00A63BA4" w:rsidRPr="00A63BA4">
              <w:rPr>
                <w:rFonts w:ascii="Times New Roman" w:hAnsi="Times New Roman" w:cs="Times New Roman"/>
              </w:rPr>
              <w:t>сведений о распределенных цифровым майнинговым пулом цифровых активах между лицами, осуществляющими деятельность по цифровому майнингу, представляемых в орган государственных доходов</w:t>
            </w:r>
            <w:r w:rsidR="00F307C8" w:rsidRPr="00A63BA4">
              <w:rPr>
                <w:rFonts w:ascii="Times New Roman" w:hAnsi="Times New Roman" w:cs="Times New Roman"/>
              </w:rPr>
              <w:t>.</w:t>
            </w:r>
            <w:r w:rsidR="00F307C8" w:rsidRPr="003F34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4B65" w:rsidRPr="00F71D3F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347D" w:rsidRPr="003F347D" w:rsidRDefault="003F347D" w:rsidP="003F347D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Pr="003F347D">
              <w:rPr>
                <w:rFonts w:ascii="Times New Roman" w:hAnsi="Times New Roman" w:cs="Times New Roman"/>
                <w:b/>
              </w:rPr>
              <w:t>Целью проекта</w:t>
            </w:r>
            <w:r w:rsidR="00DB5BA6">
              <w:rPr>
                <w:rFonts w:ascii="Times New Roman" w:hAnsi="Times New Roman" w:cs="Times New Roman"/>
                <w:b/>
              </w:rPr>
              <w:t>:</w:t>
            </w:r>
            <w:r w:rsidRPr="003F347D">
              <w:rPr>
                <w:rFonts w:ascii="Times New Roman" w:hAnsi="Times New Roman" w:cs="Times New Roman"/>
              </w:rPr>
              <w:t xml:space="preserve"> установление формы </w:t>
            </w:r>
            <w:r w:rsidR="00A63BA4" w:rsidRPr="00A63BA4">
              <w:rPr>
                <w:rFonts w:ascii="Times New Roman" w:hAnsi="Times New Roman" w:cs="Times New Roman"/>
              </w:rPr>
              <w:t>сведений о распределенных цифровым майнинговым пулом цифровых активах между лицами, осуществляющими деятельность по цифровому майнингу, представляемых в орган государственных доходов</w:t>
            </w:r>
            <w:r w:rsidRPr="003F347D">
              <w:rPr>
                <w:rFonts w:ascii="Times New Roman" w:hAnsi="Times New Roman" w:cs="Times New Roman"/>
              </w:rPr>
              <w:t>.</w:t>
            </w:r>
          </w:p>
          <w:p w:rsidR="00964B65" w:rsidRPr="00A81FC6" w:rsidRDefault="003F347D" w:rsidP="00CC1E45">
            <w:pPr>
              <w:spacing w:after="0" w:line="240" w:lineRule="auto"/>
              <w:ind w:left="143" w:right="137"/>
              <w:jc w:val="both"/>
              <w:rPr>
                <w:rFonts w:ascii="Times New Roman" w:hAnsi="Times New Roman" w:cs="Times New Roman"/>
              </w:rPr>
            </w:pPr>
            <w:r w:rsidRPr="003F347D">
              <w:rPr>
                <w:rFonts w:ascii="Times New Roman" w:hAnsi="Times New Roman" w:cs="Times New Roman"/>
              </w:rPr>
              <w:t xml:space="preserve">    </w:t>
            </w:r>
            <w:r w:rsidRPr="003F347D">
              <w:rPr>
                <w:rFonts w:ascii="Times New Roman" w:hAnsi="Times New Roman" w:cs="Times New Roman"/>
                <w:b/>
              </w:rPr>
              <w:t>Ожидаемый результат</w:t>
            </w:r>
            <w:r w:rsidR="00DB5BA6">
              <w:rPr>
                <w:rFonts w:ascii="Times New Roman" w:hAnsi="Times New Roman" w:cs="Times New Roman"/>
                <w:b/>
              </w:rPr>
              <w:t>:</w:t>
            </w:r>
            <w:r w:rsidRPr="003F347D">
              <w:rPr>
                <w:rFonts w:ascii="Times New Roman" w:hAnsi="Times New Roman" w:cs="Times New Roman"/>
              </w:rPr>
              <w:t xml:space="preserve"> совершенствование налогового администрирования путем внедрения дистанционных методов контроля, </w:t>
            </w:r>
            <w:r w:rsidR="00A63BA4" w:rsidRPr="003F347D">
              <w:rPr>
                <w:rFonts w:ascii="Times New Roman" w:hAnsi="Times New Roman" w:cs="Times New Roman"/>
              </w:rPr>
              <w:t>по полученным сведениям,</w:t>
            </w:r>
            <w:r w:rsidR="00A63BA4">
              <w:rPr>
                <w:rFonts w:ascii="Times New Roman" w:hAnsi="Times New Roman" w:cs="Times New Roman"/>
              </w:rPr>
              <w:t xml:space="preserve"> </w:t>
            </w:r>
            <w:r w:rsidR="00A63BA4" w:rsidRPr="00A63BA4">
              <w:rPr>
                <w:rFonts w:ascii="Times New Roman" w:hAnsi="Times New Roman" w:cs="Times New Roman"/>
              </w:rPr>
              <w:t>о распределенных цифровым майнинговым пулом цифровых активах между лицами, осуществляющими деятельность по цифровому майнингу, представляемых в орган государственных доходов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EB5712" w:rsidP="003F347D">
            <w:pPr>
              <w:ind w:left="143" w:right="279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81FC6">
              <w:rPr>
                <w:rFonts w:ascii="Times New Roman" w:hAnsi="Times New Roman" w:cs="Times New Roman"/>
                <w:b/>
              </w:rPr>
              <w:t xml:space="preserve">     </w:t>
            </w:r>
            <w:r w:rsidR="00B1488B" w:rsidRPr="00A81FC6">
              <w:rPr>
                <w:rFonts w:ascii="Times New Roman" w:hAnsi="Times New Roman" w:cs="Times New Roman"/>
              </w:rPr>
              <w:t xml:space="preserve">Данный проект НПА разработан для установления </w:t>
            </w:r>
            <w:r w:rsidR="00AD1FEA" w:rsidRPr="00AD1FEA">
              <w:rPr>
                <w:rStyle w:val="s1"/>
                <w:b w:val="0"/>
                <w:sz w:val="22"/>
                <w:szCs w:val="22"/>
              </w:rPr>
              <w:t xml:space="preserve">формы </w:t>
            </w:r>
            <w:r w:rsidR="00A63BA4" w:rsidRPr="00A63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сведений о распределенных цифровым майнинговым пулом цифровых активах между лицами, осуществляющими деятельность по цифровому майнингу, представляемых в орган государственных доходов</w:t>
            </w:r>
            <w:r w:rsidR="00AD1FEA" w:rsidRPr="00AD1FEA">
              <w:rPr>
                <w:rStyle w:val="s1"/>
                <w:b w:val="0"/>
                <w:sz w:val="22"/>
                <w:szCs w:val="22"/>
              </w:rPr>
              <w:t xml:space="preserve">, </w:t>
            </w:r>
            <w:r w:rsidR="00B1488B" w:rsidRPr="00A81FC6">
              <w:rPr>
                <w:rFonts w:ascii="Times New Roman" w:hAnsi="Times New Roman" w:cs="Times New Roman"/>
              </w:rPr>
              <w:t xml:space="preserve">в связи с чем, социально-экономические, правовые и иные последствия </w:t>
            </w:r>
            <w:r w:rsidR="00B1488B" w:rsidRPr="00A81FC6">
              <w:rPr>
                <w:rFonts w:ascii="Times New Roman" w:hAnsi="Times New Roman" w:cs="Times New Roman"/>
                <w:b/>
              </w:rPr>
              <w:t>отсутствуют</w:t>
            </w:r>
            <w:r w:rsidR="00B1488B" w:rsidRPr="00A81FC6">
              <w:rPr>
                <w:rFonts w:ascii="Times New Roman" w:hAnsi="Times New Roman" w:cs="Times New Roman"/>
              </w:rPr>
              <w:t>.</w:t>
            </w:r>
          </w:p>
        </w:tc>
      </w:tr>
    </w:tbl>
    <w:p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Sect="00AD1FE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D9" w:rsidRDefault="00FF51D9" w:rsidP="00AD1FEA">
      <w:pPr>
        <w:spacing w:after="0" w:line="240" w:lineRule="auto"/>
      </w:pPr>
      <w:r>
        <w:separator/>
      </w:r>
    </w:p>
  </w:endnote>
  <w:endnote w:type="continuationSeparator" w:id="0">
    <w:p w:rsidR="00FF51D9" w:rsidRDefault="00FF51D9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D9" w:rsidRDefault="00FF51D9" w:rsidP="00AD1FEA">
      <w:pPr>
        <w:spacing w:after="0" w:line="240" w:lineRule="auto"/>
      </w:pPr>
      <w:r>
        <w:separator/>
      </w:r>
    </w:p>
  </w:footnote>
  <w:footnote w:type="continuationSeparator" w:id="0">
    <w:p w:rsidR="00FF51D9" w:rsidRDefault="00FF51D9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3B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51C3A"/>
    <w:rsid w:val="000C6DD3"/>
    <w:rsid w:val="000E12FC"/>
    <w:rsid w:val="001465BF"/>
    <w:rsid w:val="00161557"/>
    <w:rsid w:val="00193B4F"/>
    <w:rsid w:val="001A53B3"/>
    <w:rsid w:val="001D02C8"/>
    <w:rsid w:val="001F315F"/>
    <w:rsid w:val="001F4E22"/>
    <w:rsid w:val="002235DF"/>
    <w:rsid w:val="00287A54"/>
    <w:rsid w:val="002D491E"/>
    <w:rsid w:val="002E5C18"/>
    <w:rsid w:val="003160CD"/>
    <w:rsid w:val="00316254"/>
    <w:rsid w:val="00320452"/>
    <w:rsid w:val="00356B9D"/>
    <w:rsid w:val="003B0269"/>
    <w:rsid w:val="003D645F"/>
    <w:rsid w:val="003F347D"/>
    <w:rsid w:val="004123F1"/>
    <w:rsid w:val="00476943"/>
    <w:rsid w:val="0049379B"/>
    <w:rsid w:val="005516F6"/>
    <w:rsid w:val="00556794"/>
    <w:rsid w:val="005623AE"/>
    <w:rsid w:val="0057721C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D345F"/>
    <w:rsid w:val="006F1601"/>
    <w:rsid w:val="00702CD5"/>
    <w:rsid w:val="00730F50"/>
    <w:rsid w:val="007570C0"/>
    <w:rsid w:val="007B351E"/>
    <w:rsid w:val="007C2C68"/>
    <w:rsid w:val="007E115E"/>
    <w:rsid w:val="007E76F8"/>
    <w:rsid w:val="00830482"/>
    <w:rsid w:val="00861B9E"/>
    <w:rsid w:val="00880C32"/>
    <w:rsid w:val="008A7145"/>
    <w:rsid w:val="008B156C"/>
    <w:rsid w:val="008E50E1"/>
    <w:rsid w:val="009342CB"/>
    <w:rsid w:val="00964B65"/>
    <w:rsid w:val="0099667C"/>
    <w:rsid w:val="00A37652"/>
    <w:rsid w:val="00A63BA4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A31A1"/>
    <w:rsid w:val="00BD46B8"/>
    <w:rsid w:val="00C17E1F"/>
    <w:rsid w:val="00C2173D"/>
    <w:rsid w:val="00C645D4"/>
    <w:rsid w:val="00CB31F5"/>
    <w:rsid w:val="00CC1E45"/>
    <w:rsid w:val="00D82077"/>
    <w:rsid w:val="00D97C57"/>
    <w:rsid w:val="00DB5BA6"/>
    <w:rsid w:val="00E45D19"/>
    <w:rsid w:val="00E46A87"/>
    <w:rsid w:val="00EB5712"/>
    <w:rsid w:val="00ED0B7A"/>
    <w:rsid w:val="00F02543"/>
    <w:rsid w:val="00F27E42"/>
    <w:rsid w:val="00F307C8"/>
    <w:rsid w:val="00F57717"/>
    <w:rsid w:val="00F60071"/>
    <w:rsid w:val="00F71D3F"/>
    <w:rsid w:val="00F750A2"/>
    <w:rsid w:val="00F92443"/>
    <w:rsid w:val="00FC048B"/>
    <w:rsid w:val="00FD0709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96665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Каржаспаев Рустем</cp:lastModifiedBy>
  <cp:revision>42</cp:revision>
  <cp:lastPrinted>2025-08-20T11:08:00Z</cp:lastPrinted>
  <dcterms:created xsi:type="dcterms:W3CDTF">2025-07-11T09:59:00Z</dcterms:created>
  <dcterms:modified xsi:type="dcterms:W3CDTF">2025-08-20T11:21:00Z</dcterms:modified>
</cp:coreProperties>
</file>